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9D320" w14:textId="77777777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окрашенных мазках из мокроты больного воспалением легких обнаружены ланцетовидной формы попарно расположенные кокки фиолетового цвета с неокрашенной каймой вокруг. Что представляет собой эта кайма?</w:t>
      </w:r>
    </w:p>
    <w:p w14:paraId="64C8194B" w14:textId="4B62CF11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мазке-отпечатке из нижней носовой раковины с помощью меченной противогриппозной сыворотки выявили вирусы гриппа. Какой метод был применен?</w:t>
      </w:r>
    </w:p>
    <w:p w14:paraId="527E9A8E" w14:textId="1E418AD2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больного, 22 лет, имеется отечность и гиперемия уретры, умеренные </w:t>
      </w:r>
      <w:proofErr w:type="spell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слизисто</w:t>
      </w:r>
      <w:proofErr w:type="spell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-гнойные выделения, незначительные рези при мочеиспускании. Выставлен диагноз: </w:t>
      </w:r>
      <w:proofErr w:type="gram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Трихомониаз .Какой</w:t>
      </w:r>
      <w:proofErr w:type="gram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возбудитель данного заболевания?</w:t>
      </w:r>
    </w:p>
    <w:p w14:paraId="53774B5E" w14:textId="1F1C7E51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санитарно-показательные микроорганизмы, определение титра которых используется для эпидемиологической оценки воды?</w:t>
      </w:r>
    </w:p>
    <w:p w14:paraId="23269E8D" w14:textId="44FF48BE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последовательности производится отбор проб водопроводной воды на микробиологический </w:t>
      </w:r>
      <w:proofErr w:type="gram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?</w:t>
      </w:r>
      <w:proofErr w:type="gramEnd"/>
    </w:p>
    <w:p w14:paraId="10968954" w14:textId="55C9C133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титра каких микроорганизмов используется для эпидемиологической оценки воды?</w:t>
      </w:r>
    </w:p>
    <w:p w14:paraId="3805A615" w14:textId="0EB3D73D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перечисленного является принципом деления на простые и сложные методы окраски?</w:t>
      </w:r>
    </w:p>
    <w:p w14:paraId="32AE015B" w14:textId="038AF357" w:rsidR="006760D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hAnsi="Times New Roman" w:cs="Times New Roman"/>
          <w:sz w:val="28"/>
          <w:szCs w:val="28"/>
        </w:rPr>
        <w:t>В каком случае можно предположить внутрибольничное заражение?</w:t>
      </w:r>
    </w:p>
    <w:p w14:paraId="04A5F0FA" w14:textId="540C97BB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из перечисленных методов позволяет обнаружить возбудителя непосредственно в материале?</w:t>
      </w:r>
    </w:p>
    <w:p w14:paraId="0225B515" w14:textId="4713D2CB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отвечает за организацию противоэпидемического режима в ЛПУ?</w:t>
      </w:r>
    </w:p>
    <w:p w14:paraId="5E8A8AB7" w14:textId="6FBE8412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показания к проведению очаговой дезинфекции?</w:t>
      </w:r>
    </w:p>
    <w:p w14:paraId="7ADD9B6D" w14:textId="0206EBB7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детскую инфекционную больницу поступил больной ребенок 7 лет, которому врач на основании клинических симптомов поставил диагноз: «Менингит». Назовите источник инфекции</w:t>
      </w:r>
      <w:r w:rsidR="00DE5281"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2B66EA2" w14:textId="47EAAA2A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является возбудителем внутрибольничного </w:t>
      </w:r>
      <w:proofErr w:type="gram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сальмонеллеза</w:t>
      </w:r>
      <w:r w:rsidR="00DE52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14:paraId="3F6B0C1C" w14:textId="5485A2CC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из перечисленных путей передачи ВИЧ-инфекции имеет наибольший вклад в распространение эпидемии?</w:t>
      </w:r>
    </w:p>
    <w:p w14:paraId="25C34068" w14:textId="7A1DBDD4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допускается размещать в санитарно-защитной зоне?</w:t>
      </w:r>
    </w:p>
    <w:p w14:paraId="62086766" w14:textId="231D3738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определить для расчёта концентрации пыли в воздухе весовым методом?</w:t>
      </w:r>
    </w:p>
    <w:p w14:paraId="32DC1DD6" w14:textId="6900CD59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районное УООЗ поступило экстренное извещение о случае заболевания ребенка 3 лет дизентерией </w:t>
      </w:r>
      <w:proofErr w:type="spell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Зонне</w:t>
      </w:r>
      <w:proofErr w:type="spell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Заболевание протекало </w:t>
      </w:r>
      <w:proofErr w:type="gram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легкой форме</w:t>
      </w:r>
      <w:proofErr w:type="gram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ребенок не был госпитализирован. Детский сад ребенок не посещает. Кто должен проводить текущую дезинфекцию в очаге?</w:t>
      </w:r>
    </w:p>
    <w:p w14:paraId="5ED2BB27" w14:textId="1F60C143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проводится оценка качества проведенной дезинфекции в стационаре?</w:t>
      </w:r>
    </w:p>
    <w:p w14:paraId="5DE2E35B" w14:textId="72829091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данные необходимы для расчета фактической кратности воздухообмена</w:t>
      </w:r>
      <w:bookmarkStart w:id="0" w:name="_Hlk151990089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bookmarkEnd w:id="0"/>
    </w:p>
    <w:p w14:paraId="15F0F693" w14:textId="7DFB7E5E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Плавательный бассейн размещается в здании оздоровительного комплекса на 1-м этаже. Внутренняя планировка помещений бассейна обеспечивает последовательность продвижения посетителей. Удаление загрязненного верхнего слоя воды осуществляется через переливные </w:t>
      </w: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желоба, в систему водоотведения. Отбор проб </w:t>
      </w:r>
      <w:proofErr w:type="gram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 производится</w:t>
      </w:r>
      <w:proofErr w:type="gram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точках - мелкой и глубокой частях ванны бассейна на</w:t>
      </w:r>
      <w:r w:rsidR="00DE52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какой </w:t>
      </w: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глубине от поверхности зеркала воды</w:t>
      </w:r>
      <w:r w:rsidR="00DE5281" w:rsidRPr="00DE5281">
        <w:t xml:space="preserve"> ?</w:t>
      </w:r>
    </w:p>
    <w:p w14:paraId="665733E3" w14:textId="4D925241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химическое соединение, вызывающее разрушение озонового слоя</w:t>
      </w:r>
      <w:r w:rsidR="00DE5281"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72AAE9E" w14:textId="40F993D9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водопроводной воды: запах при 200С – 3 балла, привкус – 3 балла, цветность — 450, прозрачность – 20 см, мутность — 2,7мг/л, сухой остаток — 220мг/л, хлориды — 153мг/л, сульфаты — 69мг/л, железо — 2,0мг/л, марганец, медь, цинк не обнаружены, общая жесткость — 6,5мг-экв/л, водородный показатель (рН) — 7,4, нитраты — 15мг/л, фтор — 1,7мг/л, общее микробное число— 64 в 1 мл, общие </w:t>
      </w:r>
      <w:proofErr w:type="spell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 — 3 в 100 мл, цисты лямблий – отсутствуют. Дайте гигиеническую оценку питьевой воды</w:t>
      </w:r>
      <w:r w:rsidR="00DE5281"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AA6A8F9" w14:textId="6EB2D7C2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чего обусловлена жесткость воды?</w:t>
      </w:r>
    </w:p>
    <w:p w14:paraId="5E0C29EE" w14:textId="6398E8AA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относится к проявлениям эпидемического процесса на качественной основе?</w:t>
      </w:r>
    </w:p>
    <w:p w14:paraId="7C229B5E" w14:textId="08744251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исследовании воды из колодца обнаружено: прозрачность 30 см, нитраты - 45 мг/л, фтор – 1,2 мг/л, хлориды -200 мг/л, сульфаты 350 мг/л, запах и привкус 3 балла, общее микробное число – 50.  Какой характер проявления запаха соответствует его интенсивности в 3 балла?</w:t>
      </w:r>
    </w:p>
    <w:p w14:paraId="6F20DF23" w14:textId="207C3FCD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практическое значение теории саморегуляции?</w:t>
      </w:r>
    </w:p>
    <w:p w14:paraId="59A84DC0" w14:textId="5C2161B8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целью клинической эпидемиологии?</w:t>
      </w:r>
    </w:p>
    <w:p w14:paraId="07AEC569" w14:textId="7B999F06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является </w:t>
      </w:r>
      <w:proofErr w:type="gram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мероприятий</w:t>
      </w:r>
      <w:proofErr w:type="gram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предупреждение внедрения возбудителей инфекции в рану?</w:t>
      </w:r>
    </w:p>
    <w:p w14:paraId="4F76A4E3" w14:textId="433032CD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один из основных принципов клинической эпидемиологии?</w:t>
      </w:r>
    </w:p>
    <w:p w14:paraId="2B19BA24" w14:textId="150B7DD3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proofErr w:type="spell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эпидемиологический режим?</w:t>
      </w:r>
    </w:p>
    <w:p w14:paraId="74E6CC5C" w14:textId="35880136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для раннего выявления больных брюшным тифом?</w:t>
      </w:r>
    </w:p>
    <w:p w14:paraId="3DA335A8" w14:textId="188AE8B2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квартире больного с дизентерией назначает дезинфекцию?</w:t>
      </w:r>
    </w:p>
    <w:p w14:paraId="240DB913" w14:textId="653B1170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относится к механическому методу дезинфекции?</w:t>
      </w:r>
    </w:p>
    <w:p w14:paraId="2618D4EC" w14:textId="4DE8767D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чему подлежат контактные больные в очаге менингококковой инфекции</w:t>
      </w:r>
      <w:r w:rsidR="00DE5281"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56A84563" w14:textId="7638002F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лица считаются контактными после общения с больными холерой?</w:t>
      </w:r>
    </w:p>
    <w:p w14:paraId="5D6BFE63" w14:textId="7D2C4F60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проводится обработка против комаров в отапливаемых подвальных помещениях?</w:t>
      </w:r>
    </w:p>
    <w:p w14:paraId="27EE000D" w14:textId="4302E9B6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случае подконтрольный объект санитарного надзора относят к "освобожденным от насекомых"?</w:t>
      </w:r>
    </w:p>
    <w:p w14:paraId="61CCB5F8" w14:textId="039BC5E6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что инсектициды - Фумиганты попадают в организм насекомых?</w:t>
      </w:r>
    </w:p>
    <w:p w14:paraId="0A03B2AB" w14:textId="3C5A4C18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препараты относятся к кишечным ядам?</w:t>
      </w:r>
    </w:p>
    <w:p w14:paraId="6F25F7A1" w14:textId="5DFEDF84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какой болезни синантропные грызуны могут являться источником инфекции?</w:t>
      </w:r>
    </w:p>
    <w:p w14:paraId="15D1A818" w14:textId="506EF9A5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комплекс мероприятий по борьбе с грызунами?</w:t>
      </w:r>
    </w:p>
    <w:p w14:paraId="4C6C02B6" w14:textId="631A79A4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методом производится стерилизация перевязочного материала?</w:t>
      </w:r>
    </w:p>
    <w:p w14:paraId="09B96498" w14:textId="36122645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условиях созревают яйца аскариды?</w:t>
      </w:r>
    </w:p>
    <w:p w14:paraId="715306FF" w14:textId="7D5A2257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метод используется </w:t>
      </w:r>
      <w:proofErr w:type="gram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исследования</w:t>
      </w:r>
      <w:proofErr w:type="gram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гельминты?</w:t>
      </w:r>
    </w:p>
    <w:p w14:paraId="05E471AC" w14:textId="221109E1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Партия </w:t>
      </w:r>
      <w:proofErr w:type="gram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рыбы,  выловленная</w:t>
      </w:r>
      <w:proofErr w:type="gram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 из водоемов была забракована и не допущена в продажу из-за наличия в ней </w:t>
      </w:r>
      <w:proofErr w:type="spell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плероцеркоидов</w:t>
      </w:r>
      <w:proofErr w:type="spell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личинок широкого лентеца. Какое заболевание могло бы возникнуть при употреблении этой рыбы?</w:t>
      </w:r>
    </w:p>
    <w:p w14:paraId="02B4B0F8" w14:textId="18D92E97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врачу </w:t>
      </w:r>
      <w:proofErr w:type="gram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летнего  лагеря</w:t>
      </w:r>
      <w:proofErr w:type="gram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через 3-5 часов после обеда начали обращаться дети, предъявляя следующие жалобы: тошнота, многократная рвота, холодный </w:t>
      </w:r>
      <w:proofErr w:type="spell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пот,слабость</w:t>
      </w:r>
      <w:proofErr w:type="spell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обед все пострадавшие ели суп картофельный на мясном бульоне, блинчики с мясом, компот из сухофруктов. Начинкой блинчиков занималась работница столовой, которая, будучи на больничном листе по поводу панариция большого пальца левой руки, продолжала работать на пищеблоке.   Какое заболевание возникло у детей и персонала?</w:t>
      </w:r>
    </w:p>
    <w:p w14:paraId="5EDD156B" w14:textId="538BF31E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несколько дней после употребления копченой свинины у больного появились отеки лица и век, желудочно-кишечные расстройства, резкое повышение температуры, мышечная боль. В анализе крови резко выраженная </w:t>
      </w:r>
      <w:proofErr w:type="spell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эозинофилия</w:t>
      </w:r>
      <w:proofErr w:type="spell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Каким гельминтом мог заразиться человек через свинину</w:t>
      </w:r>
      <w:r w:rsidR="00DE5281"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9F63168" w14:textId="288EFBD0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гельминтоз, который передается от животных к человеку, и проходит в организме определенный этап развития?</w:t>
      </w:r>
    </w:p>
    <w:p w14:paraId="105F2AF7" w14:textId="3456D996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органе локализуется половозрелая форма </w:t>
      </w:r>
      <w:proofErr w:type="spell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тениид</w:t>
      </w:r>
      <w:proofErr w:type="spell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2E61854" w14:textId="08D0BFA2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паразитологическом исследования фекалий больного были выявлены яйца размером 26-30×10-15 мкм, желтовато-коричневого цвета, овальные, слегка суженные к одному полюсу, на котором имеется крышечка.  Какой Ваш предположительный диагноз?</w:t>
      </w:r>
    </w:p>
    <w:p w14:paraId="4B544D5E" w14:textId="426E1AAE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плановой проверке очередного продуктового магазина ведущим специалистом санитарно-эпидемиологического </w:t>
      </w:r>
      <w:proofErr w:type="gram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было</w:t>
      </w:r>
      <w:proofErr w:type="gram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грубое обращение со стороны представителя магазин. Какие будут Ваши действия?</w:t>
      </w:r>
    </w:p>
    <w:p w14:paraId="150260B4" w14:textId="522D150C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576F90"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</w:t>
      </w: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условно годный продукт?</w:t>
      </w:r>
    </w:p>
    <w:p w14:paraId="2EFB3FFC" w14:textId="31EEC83A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обследовании </w:t>
      </w:r>
      <w:proofErr w:type="spell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обьекта</w:t>
      </w:r>
      <w:proofErr w:type="spell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общепита установлено, </w:t>
      </w:r>
      <w:proofErr w:type="gram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фарш</w:t>
      </w:r>
      <w:proofErr w:type="gram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мясной заправленный выработан в 9 часов утра, хранится в горячем цехе,  температура в горячем цехе +22 градуса С , время обследования  -  15 часов. Сколько должен храниться фарш мясной заправленный?</w:t>
      </w:r>
    </w:p>
    <w:p w14:paraId="30841816" w14:textId="51706FD2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Партия пищевых концентратов «Каша гречневая» объёмом 20 пачек закуплена для детского сада №7 г. Петропавловска. Выявлено наличие пятен жира на упаковке, обломанные края и амбарный запах. Что необходимо сделать с партией?</w:t>
      </w:r>
    </w:p>
    <w:p w14:paraId="617EA234" w14:textId="5FCBBF20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перечисленных продуктов являются источником витамина ретинола?</w:t>
      </w:r>
    </w:p>
    <w:p w14:paraId="26700C4A" w14:textId="599E00AB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proofErr w:type="gram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 предъявляемые</w:t>
      </w:r>
      <w:proofErr w:type="gram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соблюдению сохранения психологической обстановки со стороны специалиста при проверке </w:t>
      </w:r>
      <w:proofErr w:type="spell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обьекта</w:t>
      </w:r>
      <w:proofErr w:type="spell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D8C8367" w14:textId="51FFDB07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использования какого индикатора определяют кислотность хлеба?</w:t>
      </w:r>
    </w:p>
    <w:p w14:paraId="5F8273F5" w14:textId="1EF2D02A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продуктовом магазине при проверке обнаружено не соблюдение температурного режима, а также выявлены нарушении со стороны соблюдения сроков годности. Действие ведущим специалистом санитарно-эпидемиологического контроля?</w:t>
      </w:r>
    </w:p>
    <w:p w14:paraId="64289733" w14:textId="795D8AE0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сухом пневматическом бурении в шахте концентрация пыли в зоне дыхания колебалась до 100 мг/м3; 95 % всей пыли составляет частицы размером 0,5 – 5,0 мкм. При проведении периодических медицинских осмотров на шахте № 1 (содержание свободного диоксида кремния около 38 %) – 6 случаев силикоза, у 65 % работающих раздражение слизистых верхних дыхательных путей, у 25% - слизистой глаз и у 7 % - раздражение кожи. Соответствуют </w:t>
      </w:r>
      <w:proofErr w:type="gram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  указанные</w:t>
      </w:r>
      <w:proofErr w:type="gram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величины концентрации пыли ПДК (предельно допустимая концентрация)?</w:t>
      </w:r>
    </w:p>
    <w:p w14:paraId="14A5B17B" w14:textId="0D113866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должен проводиться контроль за уровнем шума на рабочих местах?</w:t>
      </w:r>
    </w:p>
    <w:p w14:paraId="68AD6B02" w14:textId="0A5CF9C9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проводите гигиеническую оценку эргономики рабочего места. Вы оценили рабочее место как постоянное. Какой процент времени рабочий проводит на таком рабочем месте?</w:t>
      </w:r>
    </w:p>
    <w:p w14:paraId="2BE73C55" w14:textId="41AC6C67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электросварке мелких изделий на стационарных рабочих местах необходимо следить за удалением вредных частиц. Какое из перечисленных средств целесообразно использовать?</w:t>
      </w:r>
    </w:p>
    <w:p w14:paraId="0EC77886" w14:textId="6A09CD28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аккумуляторном цехе работы связаны с возможным выделением в воздух рабочей зоны паров серной кислоты (класс опасности </w:t>
      </w:r>
      <w:proofErr w:type="gram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2,ПДК</w:t>
      </w:r>
      <w:proofErr w:type="gram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=1мг/м3). Как часто должны подвергаться проверке вентиляционные системы в данном цехе?</w:t>
      </w:r>
    </w:p>
    <w:p w14:paraId="15105DBD" w14:textId="268D5C55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физкультуры для </w:t>
      </w:r>
      <w:proofErr w:type="gram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,</w:t>
      </w:r>
      <w:proofErr w:type="gram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следующими показателями:</w:t>
      </w:r>
      <w:r w:rsidR="00576F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bookmarkStart w:id="1" w:name="_GoBack"/>
      <w:bookmarkEnd w:id="1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прирост пульса – 80%, время его восстановления – 3 минуты, после занятия небольшое утомление.  Дайте гигиеническую оценку занятию?</w:t>
      </w:r>
    </w:p>
    <w:p w14:paraId="65007F74" w14:textId="670CCC20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лабораторном исследовании показатели вредных факторов не превышают ПДК, однако у рабочих наблюдаются усталость и перенапряжение организма, которые проходят со временем, после предоставления отдыха. К какому классу условий труда по гигиеническим критериям вы отнесете данные показатели?</w:t>
      </w:r>
    </w:p>
    <w:p w14:paraId="70FFE7AD" w14:textId="0EC5300B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сварочном температура воздуха 22ºС, влажность 43%, скорость движения воздуха 0,3 м/с. Как вы можете охарактеризовать микроклимат по данным параметрам?</w:t>
      </w:r>
    </w:p>
    <w:p w14:paraId="3DD0BE88" w14:textId="14BDA59D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специалиста связана с укладкой асфальтобетона, бетона, работы с вяжущими смесями. Что из перечисленного является правильным выбором спецодежды для рабочего?</w:t>
      </w:r>
    </w:p>
    <w:p w14:paraId="4A872DB0" w14:textId="09CD1D9A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госсанэпиднадзора проводит гигиеническую оценку учебной мебели. Какой показатель является при этом будет основным?</w:t>
      </w:r>
    </w:p>
    <w:p w14:paraId="1CF54BDA" w14:textId="4723195C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учебного года в кабинете, где будет заниматься </w:t>
      </w:r>
      <w:proofErr w:type="gram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устанавливают доску.  Какой должна быть высота ее подвеса от пола?</w:t>
      </w:r>
    </w:p>
    <w:p w14:paraId="2890C7B3" w14:textId="3FEB0069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экспертизу поступила детская обувь для девочки 5 лет, сандалии в количестве 6 пар. Необходимо провести санитарно-</w:t>
      </w: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эпидемиологическую оценку конструкции обуви. Какими параметрами вы будете руководствоваться?</w:t>
      </w:r>
    </w:p>
    <w:p w14:paraId="357B95C2" w14:textId="4D2F9F53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учебников из расчета на учебный </w:t>
      </w:r>
      <w:proofErr w:type="gram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день(</w:t>
      </w:r>
      <w:proofErr w:type="gram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массы ранца или портфеля и письменных принадлежностей) не должна превышать допустимых уровней для учащихся 1-2-го классов. Какой вес из представленных является нормой для данной возрастной группы?</w:t>
      </w:r>
    </w:p>
    <w:p w14:paraId="37001695" w14:textId="4BC4CB4C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РК от 24.09.2020 № 612 с изменениями и дополнениями от 12.02.2013 проводятся плановые профилактические прививки детям в соответствии с Национальным календарем профилактики РК.  В каком документе регистрируются прививки?</w:t>
      </w:r>
    </w:p>
    <w:p w14:paraId="57B7F82D" w14:textId="5A7A39CD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Управления охраны общественного здоровья Алматинского района составлен акт санитарной экспертизы пищевых продуктов со склада ДДУ, где было указано время составления акта, должность, ФИО эксперта, а также других лиц, участвующих в экспертизе; общие данные о партии, результаты осмотра; заключение о продукте. Какое упущения было допущено при составлении акта?</w:t>
      </w:r>
    </w:p>
    <w:p w14:paraId="1E0856AD" w14:textId="5A942DA7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медицинском осмотре сельских школьников обнаружено повышенная кровоточивость десен. При осмотре: отечные и разрыхленные десны. После небольшого массирования десен пальцем, появляется алая кровь. Какой вид гиповитаминоза наблюдается в данном случае?</w:t>
      </w:r>
    </w:p>
    <w:p w14:paraId="01A84DE4" w14:textId="3D90F63F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к какой группе здоровья относится ребенок. Хронических и морфофункциональных отклонений не выявлено. Физическое и психическое развитие соответствует возрасту, гармоничное. За год, </w:t>
      </w:r>
      <w:r w:rsidR="00DE5281"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предшествовавший</w:t>
      </w: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обследованию, перенес ОРВИ, ветряную оспу</w:t>
      </w:r>
      <w:r w:rsidR="00DE5281"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491AF10" w14:textId="762B33B3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расписания для учащихся по 5-дневной рабочей недели необходимо предусмотреть облегченный день в расписании учебных занятий. Укажите какой это будет день?</w:t>
      </w:r>
    </w:p>
    <w:p w14:paraId="726B488B" w14:textId="7D72E4DF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служат микроскопы?</w:t>
      </w:r>
    </w:p>
    <w:p w14:paraId="3BC34B5A" w14:textId="589EA5A7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рекомендуется </w:t>
      </w:r>
      <w:proofErr w:type="gram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 для</w:t>
      </w:r>
      <w:proofErr w:type="gram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эффективности обнаружения яиц ленточного червя в лабораторной диагностике?</w:t>
      </w:r>
    </w:p>
    <w:p w14:paraId="5945ED01" w14:textId="3B746841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нормативным документом для оценки качества воды?</w:t>
      </w:r>
    </w:p>
    <w:p w14:paraId="7BD04D04" w14:textId="35CAFF18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предусматривают действующие нормативные документы при обнаружении в повторно взятых пробах воды </w:t>
      </w:r>
      <w:proofErr w:type="spell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термотолерантных</w:t>
      </w:r>
      <w:proofErr w:type="spell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колиформных</w:t>
      </w:r>
      <w:proofErr w:type="spell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бактерий и </w:t>
      </w:r>
      <w:proofErr w:type="spell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колифагов</w:t>
      </w:r>
      <w:proofErr w:type="spell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7A904C6" w14:textId="3DAEFECA" w:rsidR="00BC70FF" w:rsidRPr="00DE5281" w:rsidRDefault="00BC70FF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влияет на результат окраски по методу Грамма?</w:t>
      </w:r>
    </w:p>
    <w:p w14:paraId="7D71636C" w14:textId="3B5D3903" w:rsidR="00BC70FF" w:rsidRPr="00DE5281" w:rsidRDefault="00DE5281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метод окраски является основным диагностике инфекционных заболеваний?</w:t>
      </w:r>
    </w:p>
    <w:p w14:paraId="026100A9" w14:textId="30D1CF07" w:rsidR="00DE5281" w:rsidRPr="00DE5281" w:rsidRDefault="00DE5281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Инженер, 35 лет поступил на 4 день заболевания с диагнозом «брюшной тиф». Каким путем проводится микробиологическая диагностика брюшного тифа на 1 неделе заболевания?</w:t>
      </w:r>
    </w:p>
    <w:p w14:paraId="7C00115C" w14:textId="1CEBDB1E" w:rsidR="00DE5281" w:rsidRPr="00DE5281" w:rsidRDefault="00DE5281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среде </w:t>
      </w:r>
      <w:proofErr w:type="spell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Левенштейң-Йенсена</w:t>
      </w:r>
      <w:proofErr w:type="spell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выросли колонии микобактерий туберкулеза. Опишите характеристику колоний:</w:t>
      </w:r>
    </w:p>
    <w:p w14:paraId="1F41C606" w14:textId="10C4F6F4" w:rsidR="00DE5281" w:rsidRPr="00DE5281" w:rsidRDefault="00DE5281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Преподаватель на занятие разбирал со студентами метод дифференциальной окраски, основанный на наличии и особенностях состава клеточной стенки. Кто разработал данный метод </w:t>
      </w:r>
      <w:proofErr w:type="gram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окраски ?</w:t>
      </w:r>
      <w:proofErr w:type="gramEnd"/>
    </w:p>
    <w:p w14:paraId="6F42AF14" w14:textId="5663D353" w:rsidR="00DE5281" w:rsidRPr="00DE5281" w:rsidRDefault="00DE5281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перечисленного определяется форму бактерий?</w:t>
      </w:r>
    </w:p>
    <w:p w14:paraId="4EAEF87C" w14:textId="45B160F7" w:rsidR="00DE5281" w:rsidRPr="00DE5281" w:rsidRDefault="00DE5281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путь поступления радиоактивных веществ (РВ) в организм персонала является основным?</w:t>
      </w:r>
    </w:p>
    <w:p w14:paraId="40E1BACC" w14:textId="21E6B03E" w:rsidR="00DE5281" w:rsidRPr="00DE5281" w:rsidRDefault="00DE5281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требования предъявляются к радиологическим лабораториям, предназначенным для проведения работ первого класса?</w:t>
      </w:r>
    </w:p>
    <w:p w14:paraId="2A0401A2" w14:textId="6F618F63" w:rsidR="00DE5281" w:rsidRPr="00DE5281" w:rsidRDefault="00DE5281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особенности облучения при работе с закрытыми изотопами?</w:t>
      </w:r>
    </w:p>
    <w:p w14:paraId="0CC6AD5F" w14:textId="132FC24C" w:rsidR="00DE5281" w:rsidRPr="00DE5281" w:rsidRDefault="00DE5281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пищевые продукты, подлежат динамическому радиометрическому контролю?</w:t>
      </w:r>
    </w:p>
    <w:p w14:paraId="2A3DA132" w14:textId="6C5DF6C7" w:rsidR="00DE5281" w:rsidRPr="00DE5281" w:rsidRDefault="00DE5281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относится к компонентам естественного радиационного фона?</w:t>
      </w:r>
    </w:p>
    <w:p w14:paraId="6BD12EEC" w14:textId="62E53CF9" w:rsidR="00DE5281" w:rsidRPr="00DE5281" w:rsidRDefault="00DE5281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используются дозиметры?</w:t>
      </w:r>
    </w:p>
    <w:p w14:paraId="0F610F66" w14:textId="6D8FCB5B" w:rsidR="00DE5281" w:rsidRPr="00DE5281" w:rsidRDefault="00DE5281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выбросом чего в атмосферу связаны “Кислотные дожди”?</w:t>
      </w:r>
    </w:p>
    <w:p w14:paraId="40795706" w14:textId="6CE49B3F" w:rsidR="00DE5281" w:rsidRPr="00DE5281" w:rsidRDefault="00DE5281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является определенное состояние здоровья и физического развития индивидуума, сложившееся под влиянием данной структуры и режима фактического питания?</w:t>
      </w:r>
    </w:p>
    <w:p w14:paraId="1924C470" w14:textId="2ABB7E28" w:rsidR="00DE5281" w:rsidRPr="00DE5281" w:rsidRDefault="00DE5281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являются органолептические свойства молока?</w:t>
      </w:r>
    </w:p>
    <w:p w14:paraId="75E38E1C" w14:textId="4732E31A" w:rsidR="00DE5281" w:rsidRPr="00DE5281" w:rsidRDefault="00DE5281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питьевая колодезная.: общая жёсткость-3 мг-</w:t>
      </w:r>
      <w:proofErr w:type="spell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</w:t>
      </w:r>
      <w:proofErr w:type="spell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/дм3, сухой остаток 900 мг/дм3, хлориды - 390 мг/дм3, сульфаты - 400 мг/дм3. Оцените качество питьевой воды?</w:t>
      </w:r>
    </w:p>
    <w:p w14:paraId="1192F076" w14:textId="29463DBF" w:rsidR="00DE5281" w:rsidRPr="00DE5281" w:rsidRDefault="00DE5281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класс, площадью 50 м2 освещается 10 лампами накаливания по 200 Вт. Рассчитайте методом «ватт» освещенность в классе?</w:t>
      </w:r>
    </w:p>
    <w:p w14:paraId="1591E045" w14:textId="4D49EA66" w:rsidR="00DE5281" w:rsidRPr="00DE5281" w:rsidRDefault="00DE5281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рабочего металлургического предприятия во время проведения периодического медицинского осмотра обнаружен положительная «</w:t>
      </w:r>
      <w:proofErr w:type="spell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холодовая</w:t>
      </w:r>
      <w:proofErr w:type="spell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проба», снижение силы мышц руки и нарушение чувствительности «по типу перчаток». Какой из </w:t>
      </w:r>
      <w:proofErr w:type="spellStart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перечисленых</w:t>
      </w:r>
      <w:proofErr w:type="spellEnd"/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является причиной появление указанных симптомов?</w:t>
      </w:r>
    </w:p>
    <w:p w14:paraId="27B2287E" w14:textId="7AE7D23C" w:rsidR="00DE5281" w:rsidRPr="00DE5281" w:rsidRDefault="00DE5281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критерии характеризуют биологический уровень развития?</w:t>
      </w:r>
    </w:p>
    <w:p w14:paraId="2A793E69" w14:textId="0AE9F38A" w:rsidR="00DE5281" w:rsidRPr="00DE5281" w:rsidRDefault="00DE5281" w:rsidP="00DE52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воздуха в цехе 38°С, относительная влажность 45%. Какие меры необходимо предпринять для создания оптимальных параметров микроклимата?</w:t>
      </w:r>
    </w:p>
    <w:sectPr w:rsidR="00DE5281" w:rsidRPr="00DE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40CF0"/>
    <w:multiLevelType w:val="hybridMultilevel"/>
    <w:tmpl w:val="D6FC1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71EB5"/>
    <w:multiLevelType w:val="hybridMultilevel"/>
    <w:tmpl w:val="60F2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63"/>
    <w:rsid w:val="00576F90"/>
    <w:rsid w:val="006760DF"/>
    <w:rsid w:val="00766163"/>
    <w:rsid w:val="00BC70FF"/>
    <w:rsid w:val="00D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24B2"/>
  <w15:chartTrackingRefBased/>
  <w15:docId w15:val="{8A476AA2-BA63-490D-8C2A-6BF09FDC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kolonka_01@outlook.com</dc:creator>
  <cp:keywords/>
  <dc:description/>
  <cp:lastModifiedBy>kolonka_01@outlook.com</cp:lastModifiedBy>
  <cp:revision>3</cp:revision>
  <dcterms:created xsi:type="dcterms:W3CDTF">2023-11-27T08:52:00Z</dcterms:created>
  <dcterms:modified xsi:type="dcterms:W3CDTF">2023-11-27T09:34:00Z</dcterms:modified>
</cp:coreProperties>
</file>